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EE5D04" w:rsidRPr="007552FB" w:rsidRDefault="00F23A2E" w:rsidP="00F23A2E">
      <w:pPr>
        <w:spacing w:line="360" w:lineRule="auto"/>
        <w:jc w:val="center"/>
        <w:rPr>
          <w:rFonts w:ascii="Century Gothic" w:hAnsi="Century Gothic"/>
          <w:b/>
          <w:sz w:val="48"/>
          <w:szCs w:val="32"/>
        </w:rPr>
      </w:pPr>
      <w:r w:rsidRPr="007552FB">
        <w:rPr>
          <w:rFonts w:ascii="Century Gothic" w:hAnsi="Century Gothic"/>
          <w:b/>
          <w:sz w:val="48"/>
          <w:szCs w:val="32"/>
        </w:rPr>
        <w:t xml:space="preserve">Démarche de discrimination des classes de mots à l’aide des </w:t>
      </w:r>
      <w:r w:rsidRPr="007552FB">
        <w:rPr>
          <w:rFonts w:ascii="Century Gothic" w:hAnsi="Century Gothic"/>
          <w:b/>
          <w:color w:val="943634" w:themeColor="accent2" w:themeShade="BF"/>
          <w:sz w:val="48"/>
          <w:szCs w:val="32"/>
        </w:rPr>
        <w:t>manipulations syntaxiques</w:t>
      </w:r>
    </w:p>
    <w:p w:rsidR="00F23A2E" w:rsidRPr="00F23A2E" w:rsidRDefault="00F23A2E" w:rsidP="00F23A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40"/>
          <w:szCs w:val="32"/>
        </w:rPr>
      </w:pPr>
      <w:r w:rsidRPr="00F23A2E">
        <w:rPr>
          <w:rFonts w:ascii="Century Gothic" w:hAnsi="Century Gothic"/>
          <w:sz w:val="40"/>
          <w:szCs w:val="32"/>
        </w:rPr>
        <w:t>Tenter l’</w:t>
      </w:r>
      <w:r w:rsidRPr="007552FB">
        <w:rPr>
          <w:rFonts w:ascii="Century Gothic" w:hAnsi="Century Gothic"/>
          <w:b/>
          <w:color w:val="943634" w:themeColor="accent2" w:themeShade="BF"/>
          <w:sz w:val="40"/>
          <w:szCs w:val="32"/>
        </w:rPr>
        <w:t>effacement </w:t>
      </w:r>
      <w:r w:rsidRPr="00F23A2E">
        <w:rPr>
          <w:rFonts w:ascii="Century Gothic" w:hAnsi="Century Gothic"/>
          <w:sz w:val="40"/>
          <w:szCs w:val="32"/>
        </w:rPr>
        <w:t xml:space="preserve">: si oui, probablement </w:t>
      </w:r>
      <w:r w:rsidRPr="007552FB">
        <w:rPr>
          <w:rFonts w:ascii="Century Gothic" w:hAnsi="Century Gothic"/>
          <w:i/>
          <w:sz w:val="40"/>
          <w:szCs w:val="32"/>
        </w:rPr>
        <w:t>adjectif</w:t>
      </w:r>
      <w:r w:rsidRPr="00F23A2E">
        <w:rPr>
          <w:rFonts w:ascii="Century Gothic" w:hAnsi="Century Gothic"/>
          <w:sz w:val="40"/>
          <w:szCs w:val="32"/>
        </w:rPr>
        <w:t xml:space="preserve"> ou </w:t>
      </w:r>
      <w:r w:rsidRPr="007552FB">
        <w:rPr>
          <w:rFonts w:ascii="Century Gothic" w:hAnsi="Century Gothic"/>
          <w:i/>
          <w:sz w:val="40"/>
          <w:szCs w:val="32"/>
        </w:rPr>
        <w:t>adverbe</w:t>
      </w:r>
      <w:r w:rsidRPr="00F23A2E">
        <w:rPr>
          <w:rFonts w:ascii="Century Gothic" w:hAnsi="Century Gothic"/>
          <w:sz w:val="40"/>
          <w:szCs w:val="32"/>
        </w:rPr>
        <w:t xml:space="preserve"> (passer à l’étape 4)</w:t>
      </w:r>
    </w:p>
    <w:p w:rsidR="00F23A2E" w:rsidRPr="00F23A2E" w:rsidRDefault="00F23A2E" w:rsidP="00F23A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40"/>
          <w:szCs w:val="32"/>
        </w:rPr>
      </w:pPr>
      <w:r w:rsidRPr="00F23A2E">
        <w:rPr>
          <w:rFonts w:ascii="Century Gothic" w:hAnsi="Century Gothic"/>
          <w:sz w:val="40"/>
          <w:szCs w:val="32"/>
        </w:rPr>
        <w:t>Observer les mots en sate</w:t>
      </w:r>
      <w:bookmarkStart w:id="0" w:name="_GoBack"/>
      <w:bookmarkEnd w:id="0"/>
      <w:r w:rsidRPr="00F23A2E">
        <w:rPr>
          <w:rFonts w:ascii="Century Gothic" w:hAnsi="Century Gothic"/>
          <w:sz w:val="40"/>
          <w:szCs w:val="32"/>
        </w:rPr>
        <w:t>llite : cela donne des indices pour émettre une hypothèse</w:t>
      </w:r>
    </w:p>
    <w:p w:rsidR="00F23A2E" w:rsidRPr="00F23A2E" w:rsidRDefault="00F23A2E" w:rsidP="00F23A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40"/>
          <w:szCs w:val="32"/>
        </w:rPr>
      </w:pPr>
      <w:r w:rsidRPr="00F23A2E">
        <w:rPr>
          <w:rFonts w:ascii="Century Gothic" w:hAnsi="Century Gothic"/>
          <w:sz w:val="40"/>
          <w:szCs w:val="32"/>
        </w:rPr>
        <w:t>S’il y a lieu : tenter l’</w:t>
      </w:r>
      <w:r w:rsidRPr="007552FB">
        <w:rPr>
          <w:rFonts w:ascii="Century Gothic" w:hAnsi="Century Gothic"/>
          <w:b/>
          <w:color w:val="943634" w:themeColor="accent2" w:themeShade="BF"/>
          <w:sz w:val="40"/>
          <w:szCs w:val="32"/>
        </w:rPr>
        <w:t>encadrement</w:t>
      </w:r>
      <w:r w:rsidRPr="00F23A2E">
        <w:rPr>
          <w:rFonts w:ascii="Century Gothic" w:hAnsi="Century Gothic"/>
          <w:sz w:val="40"/>
          <w:szCs w:val="32"/>
        </w:rPr>
        <w:t xml:space="preserve"> par </w:t>
      </w:r>
      <w:r w:rsidRPr="007552FB">
        <w:rPr>
          <w:rFonts w:ascii="Century Gothic" w:hAnsi="Century Gothic"/>
          <w:i/>
          <w:sz w:val="40"/>
          <w:szCs w:val="32"/>
        </w:rPr>
        <w:t>ne…pas</w:t>
      </w:r>
      <w:r w:rsidRPr="00F23A2E">
        <w:rPr>
          <w:rFonts w:ascii="Century Gothic" w:hAnsi="Century Gothic"/>
          <w:sz w:val="40"/>
          <w:szCs w:val="32"/>
        </w:rPr>
        <w:t xml:space="preserve"> : </w:t>
      </w:r>
      <w:r w:rsidRPr="007552FB">
        <w:rPr>
          <w:rFonts w:ascii="Century Gothic" w:hAnsi="Century Gothic"/>
          <w:i/>
          <w:sz w:val="40"/>
          <w:szCs w:val="32"/>
        </w:rPr>
        <w:t>verbe</w:t>
      </w:r>
    </w:p>
    <w:p w:rsidR="00F23A2E" w:rsidRPr="00F23A2E" w:rsidRDefault="00F23A2E" w:rsidP="00F23A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40"/>
          <w:szCs w:val="32"/>
        </w:rPr>
      </w:pPr>
      <w:r w:rsidRPr="00F23A2E">
        <w:rPr>
          <w:rFonts w:ascii="Century Gothic" w:hAnsi="Century Gothic"/>
          <w:sz w:val="40"/>
          <w:szCs w:val="32"/>
        </w:rPr>
        <w:t xml:space="preserve">Faire un </w:t>
      </w:r>
      <w:r w:rsidRPr="007552FB">
        <w:rPr>
          <w:rFonts w:ascii="Century Gothic" w:hAnsi="Century Gothic"/>
          <w:b/>
          <w:color w:val="943634" w:themeColor="accent2" w:themeShade="BF"/>
          <w:sz w:val="40"/>
          <w:szCs w:val="32"/>
        </w:rPr>
        <w:t>remplacement</w:t>
      </w:r>
    </w:p>
    <w:p w:rsidR="00F23A2E" w:rsidRDefault="00F23A2E" w:rsidP="00F23A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40"/>
          <w:szCs w:val="32"/>
        </w:rPr>
      </w:pPr>
      <w:r w:rsidRPr="00F23A2E">
        <w:rPr>
          <w:rFonts w:ascii="Century Gothic" w:hAnsi="Century Gothic"/>
          <w:sz w:val="40"/>
          <w:szCs w:val="32"/>
        </w:rPr>
        <w:t>Effectuer les accords nécessaires</w:t>
      </w:r>
    </w:p>
    <w:p w:rsidR="007552FB" w:rsidRDefault="007552FB" w:rsidP="007552FB">
      <w:pPr>
        <w:pStyle w:val="Paragraphedeliste"/>
        <w:spacing w:line="360" w:lineRule="auto"/>
        <w:jc w:val="both"/>
        <w:rPr>
          <w:rFonts w:ascii="Century Gothic" w:hAnsi="Century Gothic"/>
          <w:sz w:val="40"/>
          <w:szCs w:val="32"/>
        </w:rPr>
      </w:pPr>
    </w:p>
    <w:p w:rsidR="007552FB" w:rsidRPr="007552FB" w:rsidRDefault="007552FB" w:rsidP="007552FB">
      <w:pPr>
        <w:pStyle w:val="Paragraphedeliste"/>
        <w:numPr>
          <w:ilvl w:val="0"/>
          <w:numId w:val="2"/>
        </w:numPr>
        <w:spacing w:line="360" w:lineRule="auto"/>
        <w:jc w:val="center"/>
        <w:rPr>
          <w:rFonts w:ascii="Century Gothic" w:hAnsi="Century Gothic"/>
          <w:sz w:val="40"/>
          <w:szCs w:val="32"/>
        </w:rPr>
      </w:pPr>
      <w:r w:rsidRPr="007552FB">
        <w:rPr>
          <w:rFonts w:ascii="Century Gothic" w:hAnsi="Century Gothic"/>
          <w:sz w:val="40"/>
          <w:szCs w:val="32"/>
        </w:rPr>
        <w:t>Répéter au besoin!!!!</w:t>
      </w:r>
    </w:p>
    <w:p w:rsidR="00F23A2E" w:rsidRPr="00F23A2E" w:rsidRDefault="00F23A2E" w:rsidP="00F23A2E">
      <w:pPr>
        <w:rPr>
          <w:sz w:val="32"/>
          <w:szCs w:val="32"/>
        </w:rPr>
      </w:pPr>
    </w:p>
    <w:sectPr w:rsidR="00F23A2E" w:rsidRPr="00F23A2E" w:rsidSect="007552FB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12E3"/>
    <w:multiLevelType w:val="hybridMultilevel"/>
    <w:tmpl w:val="8208F2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75707"/>
    <w:multiLevelType w:val="hybridMultilevel"/>
    <w:tmpl w:val="CC383F7A"/>
    <w:lvl w:ilvl="0" w:tplc="0C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2E"/>
    <w:rsid w:val="007552FB"/>
    <w:rsid w:val="00EE5D04"/>
    <w:rsid w:val="00F2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2</cp:revision>
  <dcterms:created xsi:type="dcterms:W3CDTF">2013-09-24T12:44:00Z</dcterms:created>
  <dcterms:modified xsi:type="dcterms:W3CDTF">2013-09-24T12:49:00Z</dcterms:modified>
</cp:coreProperties>
</file>